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20" w:rsidRPr="00EB2B20" w:rsidRDefault="00EB2B20" w:rsidP="00EB2B20">
      <w:pPr>
        <w:widowControl/>
        <w:wordWrap/>
        <w:autoSpaceDE/>
        <w:autoSpaceDN/>
        <w:snapToGrid w:val="0"/>
        <w:ind w:firstLineChars="3400" w:firstLine="6800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B2B20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 xml:space="preserve">번호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 xml:space="preserve">             </w:t>
      </w:r>
    </w:p>
    <w:p w:rsidR="00EB2B20" w:rsidRPr="00EB2B20" w:rsidRDefault="00EB2B20" w:rsidP="00EB2B20">
      <w:pPr>
        <w:widowControl/>
        <w:wordWrap/>
        <w:autoSpaceDE/>
        <w:autoSpaceDN/>
        <w:snapToGrid w:val="0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B2B20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>군형법 제92조의6 폐지 청원 요지</w:t>
      </w:r>
    </w:p>
    <w:p w:rsidR="00EB2B20" w:rsidRPr="00EB2B20" w:rsidRDefault="00EB2B20" w:rsidP="00EB2B20">
      <w:pPr>
        <w:widowControl/>
        <w:wordWrap/>
        <w:autoSpaceDE/>
        <w:autoSpaceDN/>
        <w:snapToGrid w:val="0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EB2B20" w:rsidRPr="00EB2B20" w:rsidRDefault="00EB2B20" w:rsidP="00EB2B20">
      <w:pPr>
        <w:widowControl/>
        <w:wordWrap/>
        <w:autoSpaceDE/>
        <w:autoSpaceDN/>
        <w:snapToGrid w:val="0"/>
        <w:spacing w:line="18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B2B2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○ </w:t>
      </w:r>
      <w:r w:rsidRPr="00EB2B2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동성애 비범죄화는 거스를 수 없는 국제인권법의 원칙입니다</w:t>
      </w:r>
    </w:p>
    <w:p w:rsidR="00EB2B20" w:rsidRPr="00EB2B20" w:rsidRDefault="00EB2B20" w:rsidP="00EB2B20">
      <w:pPr>
        <w:widowControl/>
        <w:wordWrap/>
        <w:autoSpaceDE/>
        <w:autoSpaceDN/>
        <w:snapToGrid w:val="0"/>
        <w:spacing w:line="18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B2B20">
        <w:rPr>
          <w:rFonts w:ascii="맑은 고딕" w:eastAsia="맑은 고딕" w:hAnsi="맑은 고딕" w:cs="굴림" w:hint="eastAsia"/>
          <w:color w:val="000000"/>
          <w:kern w:val="0"/>
          <w:szCs w:val="20"/>
        </w:rPr>
        <w:t>1994년 유엔 자유권위원회, 2010년 반기문 유엔 사무총장, 2011년 유엔인권최고대표는 동의된 동성애 행위를 범죄화하는 것이 「시민적, 정치적 권리에 관한 국제규약」 등 국제인권법 위반에 해당한다면서 그러한 법률의 폐지를 촉구하고 있습니다.</w:t>
      </w:r>
    </w:p>
    <w:p w:rsidR="00EB2B20" w:rsidRPr="00EB2B20" w:rsidRDefault="00EB2B20" w:rsidP="00EB2B20">
      <w:pPr>
        <w:widowControl/>
        <w:wordWrap/>
        <w:autoSpaceDE/>
        <w:autoSpaceDN/>
        <w:snapToGrid w:val="0"/>
        <w:spacing w:line="18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EB2B20" w:rsidRPr="00EB2B20" w:rsidRDefault="00EB2B20" w:rsidP="00EB2B20">
      <w:pPr>
        <w:widowControl/>
        <w:wordWrap/>
        <w:autoSpaceDE/>
        <w:autoSpaceDN/>
        <w:snapToGrid w:val="0"/>
        <w:spacing w:line="18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B2B2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○ </w:t>
      </w:r>
      <w:r w:rsidRPr="00EB2B2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군인이라 할지라도 기본적 인권은 보호되어야 합니다</w:t>
      </w:r>
    </w:p>
    <w:p w:rsidR="00EB2B20" w:rsidRPr="00EB2B20" w:rsidRDefault="00EB2B20" w:rsidP="00EB2B20">
      <w:pPr>
        <w:widowControl/>
        <w:wordWrap/>
        <w:autoSpaceDE/>
        <w:autoSpaceDN/>
        <w:snapToGrid w:val="0"/>
        <w:spacing w:line="18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B2B20">
        <w:rPr>
          <w:rFonts w:ascii="맑은 고딕" w:eastAsia="맑은 고딕" w:hAnsi="맑은 고딕" w:cs="굴림" w:hint="eastAsia"/>
          <w:color w:val="000000"/>
          <w:kern w:val="0"/>
          <w:szCs w:val="20"/>
        </w:rPr>
        <w:t>이성간의 합의된 성적 행동은 문제 삼지 않으면서 동성 간의 행위를 형사 처벌하는 것은 군인의 성적 자기결정권과 평등권을 침해합니다. 군인 역시 인간으로서의 존엄과 가치를 지니는 국민으로서 기본권을 보장하여야 합니다.</w:t>
      </w:r>
    </w:p>
    <w:p w:rsidR="00EB2B20" w:rsidRPr="00EB2B20" w:rsidRDefault="00EB2B20" w:rsidP="00EB2B20">
      <w:pPr>
        <w:widowControl/>
        <w:wordWrap/>
        <w:autoSpaceDE/>
        <w:autoSpaceDN/>
        <w:snapToGrid w:val="0"/>
        <w:spacing w:line="18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EB2B20" w:rsidRPr="00EB2B20" w:rsidRDefault="00EB2B20" w:rsidP="00EB2B20">
      <w:pPr>
        <w:widowControl/>
        <w:wordWrap/>
        <w:autoSpaceDE/>
        <w:autoSpaceDN/>
        <w:snapToGrid w:val="0"/>
        <w:spacing w:line="18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B2B2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○ </w:t>
      </w:r>
      <w:r w:rsidRPr="00EB2B2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이러한 법률 존재 자체가 인권을 억압하고 차별과 편견을 조장합니다</w:t>
      </w:r>
    </w:p>
    <w:p w:rsidR="00EB2B20" w:rsidRPr="00EB2B20" w:rsidRDefault="00EB2B20" w:rsidP="00EB2B20">
      <w:pPr>
        <w:widowControl/>
        <w:wordWrap/>
        <w:autoSpaceDE/>
        <w:autoSpaceDN/>
        <w:snapToGrid w:val="0"/>
        <w:spacing w:line="18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B2B20">
        <w:rPr>
          <w:rFonts w:ascii="맑은 고딕" w:eastAsia="맑은 고딕" w:hAnsi="맑은 고딕" w:cs="굴림" w:hint="eastAsia"/>
          <w:color w:val="000000"/>
          <w:kern w:val="0"/>
          <w:szCs w:val="20"/>
        </w:rPr>
        <w:t>유엔 자유권위원회는 동성애를 범죄화하는 법률은 적용여부와 관계없이 그 존재 자체로 성소수자 개인에게 악영향을 미친다고 지적합니다. 또한 이러한 법률은 그 직접 적용 당사자를 넘어 성소수자 전체에게 낙인을 가하고, 차별과 혐오를 조장하며, 우리 사회의 인권과 평등, 조화와 다양성의 가치를 훼손합니다.</w:t>
      </w:r>
    </w:p>
    <w:p w:rsidR="00EB2B20" w:rsidRPr="00EB2B20" w:rsidRDefault="00EB2B20" w:rsidP="00EB2B20">
      <w:pPr>
        <w:widowControl/>
        <w:wordWrap/>
        <w:autoSpaceDE/>
        <w:autoSpaceDN/>
        <w:snapToGrid w:val="0"/>
        <w:spacing w:line="18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EB2B20" w:rsidRPr="00EB2B20" w:rsidRDefault="00EB2B20" w:rsidP="00EB2B20">
      <w:pPr>
        <w:widowControl/>
        <w:wordWrap/>
        <w:autoSpaceDE/>
        <w:autoSpaceDN/>
        <w:snapToGrid w:val="0"/>
        <w:spacing w:line="18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B2B2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○ </w:t>
      </w:r>
      <w:r w:rsidRPr="00EB2B2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입법정책상 군형법 제92조의6는 그 필요성이 없습니다</w:t>
      </w:r>
    </w:p>
    <w:p w:rsidR="00EB2B20" w:rsidRPr="00EB2B20" w:rsidRDefault="00EB2B20" w:rsidP="00EB2B20">
      <w:pPr>
        <w:widowControl/>
        <w:wordWrap/>
        <w:autoSpaceDE/>
        <w:autoSpaceDN/>
        <w:snapToGrid w:val="0"/>
        <w:spacing w:line="18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B2B20">
        <w:rPr>
          <w:rFonts w:ascii="맑은 고딕" w:eastAsia="맑은 고딕" w:hAnsi="맑은 고딕" w:cs="굴림" w:hint="eastAsia"/>
          <w:color w:val="000000"/>
          <w:kern w:val="0"/>
          <w:szCs w:val="20"/>
        </w:rPr>
        <w:t>군형법의 개정으로 성폭력 범죄가 비친고죄화한 이상, 성폭력 범죄를 비친고죄화하는 기능을 주로 수행해 왔던 이 조항은 더 이상 그 필요성이 인정되기 어렵습니다. 합의에 의한 행위에 대한 적용례는 연 평균 1건 정도에 불과하고 이마저도 기소유예나 선고유예로 처리되고 있습니다.</w:t>
      </w:r>
    </w:p>
    <w:p w:rsidR="00EB2B20" w:rsidRPr="00EB2B20" w:rsidRDefault="00EB2B20" w:rsidP="00EB2B20">
      <w:pPr>
        <w:widowControl/>
        <w:wordWrap/>
        <w:autoSpaceDE/>
        <w:autoSpaceDN/>
        <w:snapToGrid w:val="0"/>
        <w:spacing w:line="18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B2B2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○ </w:t>
      </w:r>
      <w:r w:rsidRPr="00EB2B2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기본적 인권의 보장은 입법부의 중요한 직무입니다</w:t>
      </w:r>
    </w:p>
    <w:p w:rsidR="00EB2B20" w:rsidRPr="00EB2B20" w:rsidRDefault="00EB2B20" w:rsidP="00EB2B20">
      <w:pPr>
        <w:widowControl/>
        <w:wordWrap/>
        <w:autoSpaceDE/>
        <w:autoSpaceDN/>
        <w:snapToGrid w:val="0"/>
        <w:spacing w:line="18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B2B20">
        <w:rPr>
          <w:rFonts w:ascii="맑은 고딕" w:eastAsia="맑은 고딕" w:hAnsi="맑은 고딕" w:cs="굴림" w:hint="eastAsia"/>
          <w:color w:val="000000"/>
          <w:kern w:val="0"/>
          <w:szCs w:val="20"/>
        </w:rPr>
        <w:t>국회의 기본적 직무 중 하나는 입법 활동을 통해 국민의 기본권을 보장하는 것입니다. 위 조항을 폐지하는 것은 이러한 직무를 수행하는 것으로서, 우리나라 인권 신장에 커다란 이정표가 될 것입니다.</w:t>
      </w:r>
    </w:p>
    <w:p w:rsidR="00EB2B20" w:rsidRPr="00EB2B20" w:rsidRDefault="00EB2B20" w:rsidP="00EB2B2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EB2B20" w:rsidRPr="00EB2B20" w:rsidRDefault="00EB2B20" w:rsidP="00EB2B20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B2B2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이상과 같은 이유로 군형법 제92조의6 폐지를 청원합니다</w:t>
      </w:r>
    </w:p>
    <w:p w:rsidR="00EB2B20" w:rsidRPr="00EB2B20" w:rsidRDefault="00EB2B20" w:rsidP="00EB2B20">
      <w:pPr>
        <w:widowControl/>
        <w:wordWrap/>
        <w:autoSpaceDE/>
        <w:autoSpaceDN/>
        <w:snapToGrid w:val="0"/>
        <w:spacing w:line="384" w:lineRule="auto"/>
        <w:ind w:firstLineChars="1900" w:firstLine="4560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B2B2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청 원 인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1348"/>
        <w:gridCol w:w="4182"/>
        <w:gridCol w:w="1709"/>
        <w:gridCol w:w="1331"/>
      </w:tblGrid>
      <w:tr w:rsidR="00EB2B20" w:rsidRPr="00EB2B20" w:rsidTr="00EB2B20">
        <w:trPr>
          <w:trHeight w:val="424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B2B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연번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B2B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B2B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B2B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서명 또는 날인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B2B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EB2B20" w:rsidRPr="00EB2B20" w:rsidTr="00EB2B20">
        <w:trPr>
          <w:trHeight w:val="518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EB2B20" w:rsidRPr="00EB2B20" w:rsidTr="00EB2B20">
        <w:trPr>
          <w:trHeight w:val="525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EB2B20" w:rsidRPr="00EB2B20" w:rsidTr="00EB2B20">
        <w:trPr>
          <w:trHeight w:val="525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EB2B20" w:rsidRPr="00EB2B20" w:rsidTr="00EB2B20">
        <w:trPr>
          <w:trHeight w:val="525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EB2B20" w:rsidRPr="00EB2B20" w:rsidTr="00EB2B20">
        <w:trPr>
          <w:trHeight w:val="525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2B20" w:rsidRPr="00EB2B20" w:rsidRDefault="00EB2B20" w:rsidP="00EB2B2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</w:tbl>
    <w:p w:rsidR="00493AAB" w:rsidRPr="00301DA8" w:rsidRDefault="00EB2B20" w:rsidP="00301DA8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EB2B2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* 연번은 비워두시면 추후에 </w:t>
      </w:r>
      <w:r w:rsidR="00301DA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기재하겠습니다.</w:t>
      </w:r>
    </w:p>
    <w:sectPr w:rsidR="00493AAB" w:rsidRPr="00301DA8" w:rsidSect="006E47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7CC" w:rsidRDefault="008C77CC" w:rsidP="00301DA8">
      <w:r>
        <w:separator/>
      </w:r>
    </w:p>
  </w:endnote>
  <w:endnote w:type="continuationSeparator" w:id="1">
    <w:p w:rsidR="008C77CC" w:rsidRDefault="008C77CC" w:rsidP="0030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-윤고딕110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7CC" w:rsidRDefault="008C77CC" w:rsidP="00301DA8">
      <w:r>
        <w:separator/>
      </w:r>
    </w:p>
  </w:footnote>
  <w:footnote w:type="continuationSeparator" w:id="1">
    <w:p w:rsidR="008C77CC" w:rsidRDefault="008C77CC" w:rsidP="00301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B20"/>
    <w:rsid w:val="00013276"/>
    <w:rsid w:val="0001540E"/>
    <w:rsid w:val="0002661D"/>
    <w:rsid w:val="000311EC"/>
    <w:rsid w:val="00043B35"/>
    <w:rsid w:val="000601EC"/>
    <w:rsid w:val="0007111C"/>
    <w:rsid w:val="00083CF8"/>
    <w:rsid w:val="00097300"/>
    <w:rsid w:val="000A5374"/>
    <w:rsid w:val="000B0122"/>
    <w:rsid w:val="000F4E44"/>
    <w:rsid w:val="00131890"/>
    <w:rsid w:val="00191801"/>
    <w:rsid w:val="00194469"/>
    <w:rsid w:val="001D42ED"/>
    <w:rsid w:val="001E5486"/>
    <w:rsid w:val="00217226"/>
    <w:rsid w:val="002662A6"/>
    <w:rsid w:val="002A7737"/>
    <w:rsid w:val="002C3FDC"/>
    <w:rsid w:val="00301DA8"/>
    <w:rsid w:val="00350E84"/>
    <w:rsid w:val="003651BE"/>
    <w:rsid w:val="003727CE"/>
    <w:rsid w:val="003C09AB"/>
    <w:rsid w:val="003D34C0"/>
    <w:rsid w:val="00404344"/>
    <w:rsid w:val="00414B55"/>
    <w:rsid w:val="00423C53"/>
    <w:rsid w:val="004459E7"/>
    <w:rsid w:val="00457775"/>
    <w:rsid w:val="004D5E7F"/>
    <w:rsid w:val="004E2BDE"/>
    <w:rsid w:val="004F1652"/>
    <w:rsid w:val="005212D3"/>
    <w:rsid w:val="00614787"/>
    <w:rsid w:val="006811ED"/>
    <w:rsid w:val="00690DEB"/>
    <w:rsid w:val="006A4E91"/>
    <w:rsid w:val="006B0EDE"/>
    <w:rsid w:val="006B79EE"/>
    <w:rsid w:val="006C2FF4"/>
    <w:rsid w:val="006E471C"/>
    <w:rsid w:val="006F2B53"/>
    <w:rsid w:val="006F5803"/>
    <w:rsid w:val="00712AA2"/>
    <w:rsid w:val="00722E46"/>
    <w:rsid w:val="00745A5D"/>
    <w:rsid w:val="007635A5"/>
    <w:rsid w:val="00770EA0"/>
    <w:rsid w:val="007A39D5"/>
    <w:rsid w:val="007B6C59"/>
    <w:rsid w:val="007D2837"/>
    <w:rsid w:val="007E6BB0"/>
    <w:rsid w:val="007F7F39"/>
    <w:rsid w:val="00864003"/>
    <w:rsid w:val="008B7AD5"/>
    <w:rsid w:val="008C77CC"/>
    <w:rsid w:val="009070C7"/>
    <w:rsid w:val="00936E21"/>
    <w:rsid w:val="00960BC3"/>
    <w:rsid w:val="00995A34"/>
    <w:rsid w:val="00996C63"/>
    <w:rsid w:val="009B50EA"/>
    <w:rsid w:val="00A01C1C"/>
    <w:rsid w:val="00A3245D"/>
    <w:rsid w:val="00A33E17"/>
    <w:rsid w:val="00A42BD3"/>
    <w:rsid w:val="00A46927"/>
    <w:rsid w:val="00A570B6"/>
    <w:rsid w:val="00A62826"/>
    <w:rsid w:val="00A62A3C"/>
    <w:rsid w:val="00A64E12"/>
    <w:rsid w:val="00A66132"/>
    <w:rsid w:val="00A93F1F"/>
    <w:rsid w:val="00AC502A"/>
    <w:rsid w:val="00B36A1E"/>
    <w:rsid w:val="00B43214"/>
    <w:rsid w:val="00B46915"/>
    <w:rsid w:val="00BB6689"/>
    <w:rsid w:val="00BD0C82"/>
    <w:rsid w:val="00BD479A"/>
    <w:rsid w:val="00BF6DF1"/>
    <w:rsid w:val="00C37ED1"/>
    <w:rsid w:val="00C42C17"/>
    <w:rsid w:val="00C75900"/>
    <w:rsid w:val="00D17036"/>
    <w:rsid w:val="00D4126E"/>
    <w:rsid w:val="00D64716"/>
    <w:rsid w:val="00DB7A47"/>
    <w:rsid w:val="00E00899"/>
    <w:rsid w:val="00E01CE5"/>
    <w:rsid w:val="00E82EB9"/>
    <w:rsid w:val="00EA2131"/>
    <w:rsid w:val="00EB2B20"/>
    <w:rsid w:val="00ED4657"/>
    <w:rsid w:val="00F10A28"/>
    <w:rsid w:val="00FA4181"/>
    <w:rsid w:val="00FA7D5A"/>
    <w:rsid w:val="00FB1604"/>
    <w:rsid w:val="00FB4E98"/>
    <w:rsid w:val="00FC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1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2B20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01D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01DA8"/>
  </w:style>
  <w:style w:type="paragraph" w:styleId="a5">
    <w:name w:val="footer"/>
    <w:basedOn w:val="a"/>
    <w:link w:val="Char0"/>
    <w:uiPriority w:val="99"/>
    <w:semiHidden/>
    <w:unhideWhenUsed/>
    <w:rsid w:val="00301D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01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chingusai</dc:creator>
  <cp:lastModifiedBy>SYR</cp:lastModifiedBy>
  <cp:revision>2</cp:revision>
  <dcterms:created xsi:type="dcterms:W3CDTF">2013-05-16T04:30:00Z</dcterms:created>
  <dcterms:modified xsi:type="dcterms:W3CDTF">2013-05-16T08:32:00Z</dcterms:modified>
</cp:coreProperties>
</file>